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7652" w14:textId="77777777" w:rsidR="00A86254" w:rsidRPr="002C5150" w:rsidRDefault="00A86254" w:rsidP="00A86254">
      <w:pPr>
        <w:spacing w:after="0" w:line="240" w:lineRule="auto"/>
        <w:rPr>
          <w:rFonts w:ascii="Times New Roman" w:eastAsia="Times New Roman" w:hAnsi="Times New Roman" w:cs="Times New Roman"/>
          <w:i/>
          <w:sz w:val="24"/>
          <w:szCs w:val="24"/>
          <w:lang w:eastAsia="nb-NO"/>
        </w:rPr>
      </w:pPr>
      <w:r w:rsidRPr="002C5150">
        <w:rPr>
          <w:rFonts w:ascii="Helvetica" w:eastAsia="Times New Roman" w:hAnsi="Helvetica" w:cs="Helvetica"/>
          <w:i/>
          <w:sz w:val="24"/>
          <w:szCs w:val="24"/>
          <w:shd w:val="clear" w:color="auto" w:fill="FFFFFF"/>
          <w:lang w:eastAsia="nb-NO"/>
        </w:rPr>
        <w:t xml:space="preserve">Anke til </w:t>
      </w:r>
      <w:proofErr w:type="spellStart"/>
      <w:r w:rsidRPr="002C5150">
        <w:rPr>
          <w:rFonts w:ascii="Helvetica" w:eastAsia="Times New Roman" w:hAnsi="Helvetica" w:cs="Helvetica"/>
          <w:i/>
          <w:sz w:val="24"/>
          <w:szCs w:val="24"/>
          <w:shd w:val="clear" w:color="auto" w:fill="FFFFFF"/>
          <w:lang w:eastAsia="nb-NO"/>
        </w:rPr>
        <w:t>ankenemda</w:t>
      </w:r>
      <w:proofErr w:type="spellEnd"/>
      <w:r w:rsidRPr="002C5150">
        <w:rPr>
          <w:rFonts w:ascii="Helvetica" w:eastAsia="Times New Roman" w:hAnsi="Helvetica" w:cs="Helvetica"/>
          <w:i/>
          <w:sz w:val="24"/>
          <w:szCs w:val="24"/>
          <w:shd w:val="clear" w:color="auto" w:fill="FFFFFF"/>
          <w:lang w:eastAsia="nb-NO"/>
        </w:rPr>
        <w:t xml:space="preserve"> for sykepenger i arbeidsgiverperioden</w:t>
      </w:r>
    </w:p>
    <w:p w14:paraId="645C103D" w14:textId="77777777" w:rsidR="00A86254" w:rsidRPr="002C5150" w:rsidRDefault="00A86254" w:rsidP="00A86254">
      <w:pPr>
        <w:shd w:val="clear" w:color="auto" w:fill="FFFFFF"/>
        <w:spacing w:before="100" w:beforeAutospacing="1" w:after="100" w:afterAutospacing="1" w:line="240" w:lineRule="auto"/>
        <w:rPr>
          <w:rFonts w:ascii="Helvetica" w:eastAsia="Times New Roman" w:hAnsi="Helvetica" w:cs="Helvetica"/>
          <w:i/>
          <w:sz w:val="24"/>
          <w:szCs w:val="24"/>
          <w:lang w:eastAsia="nb-NO"/>
        </w:rPr>
      </w:pPr>
      <w:r w:rsidRPr="002C5150">
        <w:rPr>
          <w:rFonts w:ascii="Helvetica" w:eastAsia="Times New Roman" w:hAnsi="Helvetica" w:cs="Helvetica"/>
          <w:i/>
          <w:sz w:val="24"/>
          <w:szCs w:val="24"/>
          <w:lang w:eastAsia="nb-NO"/>
        </w:rPr>
        <w:t xml:space="preserve">Dersom NAV er uenig med arbeidsgiver ved bestridelse, og mener det er grunnlag for sykepenger i arbeidsgiverperioden, vil de kreve refusjon fra arbeidsgiver. Arbeidsgiver kan klage til </w:t>
      </w:r>
      <w:proofErr w:type="spellStart"/>
      <w:r w:rsidRPr="002C5150">
        <w:rPr>
          <w:rFonts w:ascii="Helvetica" w:eastAsia="Times New Roman" w:hAnsi="Helvetica" w:cs="Helvetica"/>
          <w:i/>
          <w:sz w:val="24"/>
          <w:szCs w:val="24"/>
          <w:lang w:eastAsia="nb-NO"/>
        </w:rPr>
        <w:t>Ankenemda</w:t>
      </w:r>
      <w:proofErr w:type="spellEnd"/>
      <w:r w:rsidRPr="002C5150">
        <w:rPr>
          <w:rFonts w:ascii="Helvetica" w:eastAsia="Times New Roman" w:hAnsi="Helvetica" w:cs="Helvetica"/>
          <w:i/>
          <w:sz w:val="24"/>
          <w:szCs w:val="24"/>
          <w:lang w:eastAsia="nb-NO"/>
        </w:rPr>
        <w:t xml:space="preserve"> for sykepenger. Ankefrist er 3 uker fra vedtak ble mottatt, og arbeidsgiver trenger da ikke betale ut pengene får en endelig avgjørelse er tatt. Ta vare på alle typer av dokumentasjon, som </w:t>
      </w:r>
      <w:proofErr w:type="spellStart"/>
      <w:r w:rsidRPr="002C5150">
        <w:rPr>
          <w:rFonts w:ascii="Helvetica" w:eastAsia="Times New Roman" w:hAnsi="Helvetica" w:cs="Helvetica"/>
          <w:i/>
          <w:sz w:val="24"/>
          <w:szCs w:val="24"/>
          <w:lang w:eastAsia="nb-NO"/>
        </w:rPr>
        <w:t>sms</w:t>
      </w:r>
      <w:proofErr w:type="spellEnd"/>
      <w:r w:rsidRPr="002C5150">
        <w:rPr>
          <w:rFonts w:ascii="Helvetica" w:eastAsia="Times New Roman" w:hAnsi="Helvetica" w:cs="Helvetica"/>
          <w:i/>
          <w:sz w:val="24"/>
          <w:szCs w:val="24"/>
          <w:lang w:eastAsia="nb-NO"/>
        </w:rPr>
        <w:t xml:space="preserve"> eller epost, som kan underbygge årsak til at man mener sykmeldingen ikke er reel, og beskriv årsak til bestridelse så konkret som mulig. Denne malen kan benyttes ved en slik anke.</w:t>
      </w:r>
    </w:p>
    <w:p w14:paraId="0D499178" w14:textId="77777777" w:rsidR="00026182" w:rsidRPr="002C5150" w:rsidRDefault="00026182" w:rsidP="00026182">
      <w:pPr>
        <w:rPr>
          <w:rFonts w:ascii="Georgia" w:hAnsi="Georgia"/>
        </w:rPr>
      </w:pPr>
      <w:r w:rsidRPr="002C5150">
        <w:rPr>
          <w:rFonts w:ascii="Georgia" w:hAnsi="Georgia"/>
        </w:rPr>
        <w:t xml:space="preserve"> </w:t>
      </w:r>
    </w:p>
    <w:p w14:paraId="5A5E7266" w14:textId="77777777" w:rsidR="00026182" w:rsidRPr="002C5150" w:rsidRDefault="00026182" w:rsidP="00026182">
      <w:pPr>
        <w:rPr>
          <w:rFonts w:ascii="Georgia" w:hAnsi="Georgia"/>
        </w:rPr>
      </w:pPr>
      <w:r w:rsidRPr="002C5150">
        <w:rPr>
          <w:rFonts w:ascii="Georgia" w:hAnsi="Georgia"/>
        </w:rPr>
        <w:t>[NAV]</w:t>
      </w:r>
    </w:p>
    <w:p w14:paraId="745789AB" w14:textId="77777777" w:rsidR="00026182" w:rsidRPr="002C5150" w:rsidRDefault="00026182" w:rsidP="00026182">
      <w:pPr>
        <w:rPr>
          <w:rFonts w:ascii="Georgia" w:hAnsi="Georgia"/>
        </w:rPr>
      </w:pPr>
      <w:r w:rsidRPr="002C5150">
        <w:rPr>
          <w:rFonts w:ascii="Georgia" w:hAnsi="Georgia"/>
        </w:rPr>
        <w:t xml:space="preserve">[Adresse] </w:t>
      </w:r>
    </w:p>
    <w:p w14:paraId="5D49646C" w14:textId="77777777" w:rsidR="00026182" w:rsidRPr="002C5150" w:rsidRDefault="00026182" w:rsidP="00026182">
      <w:pPr>
        <w:rPr>
          <w:rFonts w:ascii="Georgia" w:hAnsi="Georgia"/>
        </w:rPr>
      </w:pPr>
      <w:r w:rsidRPr="002C5150">
        <w:rPr>
          <w:rFonts w:ascii="Georgia" w:hAnsi="Georgia"/>
        </w:rPr>
        <w:t>[Postnummer og sted]</w:t>
      </w:r>
    </w:p>
    <w:p w14:paraId="639E7473" w14:textId="77777777" w:rsidR="00026182" w:rsidRPr="002C5150" w:rsidRDefault="00026182" w:rsidP="00026182">
      <w:pPr>
        <w:rPr>
          <w:rFonts w:ascii="Georgia" w:hAnsi="Georgia"/>
        </w:rPr>
      </w:pPr>
      <w:r w:rsidRPr="002C5150">
        <w:rPr>
          <w:rFonts w:ascii="Georgia" w:hAnsi="Georgia"/>
        </w:rPr>
        <w:t>[Kontaktperson]</w:t>
      </w:r>
    </w:p>
    <w:p w14:paraId="50E64B39" w14:textId="77777777" w:rsidR="00026182" w:rsidRPr="002C5150" w:rsidRDefault="00026182" w:rsidP="00026182">
      <w:pPr>
        <w:rPr>
          <w:rFonts w:ascii="Georgia" w:hAnsi="Georgia"/>
        </w:rPr>
      </w:pPr>
      <w:r w:rsidRPr="002C5150">
        <w:rPr>
          <w:rFonts w:ascii="Georgia" w:hAnsi="Georgia"/>
        </w:rPr>
        <w:t xml:space="preserve"> </w:t>
      </w:r>
    </w:p>
    <w:p w14:paraId="2DE0B5AE" w14:textId="77777777" w:rsidR="00026182" w:rsidRPr="002C5150" w:rsidRDefault="00026182" w:rsidP="00026182">
      <w:pPr>
        <w:rPr>
          <w:rFonts w:ascii="Georgia" w:hAnsi="Georgia"/>
        </w:rPr>
      </w:pPr>
      <w:r w:rsidRPr="002C5150">
        <w:rPr>
          <w:rFonts w:ascii="Georgia" w:hAnsi="Georgia"/>
        </w:rPr>
        <w:t>Dato: [dato]</w:t>
      </w:r>
    </w:p>
    <w:p w14:paraId="20A6A43D" w14:textId="77777777" w:rsidR="00026182" w:rsidRPr="002C5150" w:rsidRDefault="00026182" w:rsidP="00026182">
      <w:pPr>
        <w:rPr>
          <w:rFonts w:ascii="Georgia" w:hAnsi="Georgia"/>
        </w:rPr>
      </w:pPr>
      <w:r w:rsidRPr="002C5150">
        <w:rPr>
          <w:rFonts w:ascii="Georgia" w:hAnsi="Georgia"/>
        </w:rPr>
        <w:t xml:space="preserve"> </w:t>
      </w:r>
    </w:p>
    <w:p w14:paraId="33F76B56" w14:textId="77777777" w:rsidR="00026182" w:rsidRPr="002C5150" w:rsidRDefault="00026182" w:rsidP="00026182">
      <w:pPr>
        <w:rPr>
          <w:rFonts w:ascii="Georgia" w:hAnsi="Georgia"/>
        </w:rPr>
      </w:pPr>
      <w:r w:rsidRPr="002C5150">
        <w:rPr>
          <w:rFonts w:ascii="Georgia" w:hAnsi="Georgia"/>
        </w:rPr>
        <w:t>Anke til ankenemnda for sykepenger i arbeidsgiverperioden</w:t>
      </w:r>
    </w:p>
    <w:p w14:paraId="1212BF4B" w14:textId="67D0CA09" w:rsidR="00026182" w:rsidRPr="002C5150" w:rsidRDefault="00026182" w:rsidP="00026182">
      <w:pPr>
        <w:rPr>
          <w:rFonts w:ascii="Georgia" w:hAnsi="Georgia"/>
        </w:rPr>
      </w:pPr>
      <w:r w:rsidRPr="002C5150">
        <w:rPr>
          <w:rFonts w:ascii="Georgia" w:hAnsi="Georgia"/>
        </w:rPr>
        <w:t xml:space="preserve">Det vises til sykemelding [angi egenmelding/legeerklæring] av [dato] for [arbeidstakers navn, fødselsdato]. Videre vises til </w:t>
      </w:r>
      <w:proofErr w:type="spellStart"/>
      <w:r w:rsidRPr="002C5150">
        <w:rPr>
          <w:rFonts w:ascii="Georgia" w:hAnsi="Georgia"/>
        </w:rPr>
        <w:t>NAVs</w:t>
      </w:r>
      <w:proofErr w:type="spellEnd"/>
      <w:r w:rsidRPr="002C5150">
        <w:rPr>
          <w:rFonts w:ascii="Georgia" w:hAnsi="Georgia"/>
        </w:rPr>
        <w:t xml:space="preserve"> vedtak av [angi dato] hvor NAV har krevd refusjon av utbetalte sykepenger.</w:t>
      </w:r>
    </w:p>
    <w:p w14:paraId="0CFE664D" w14:textId="4FE3AF2F" w:rsidR="00026182" w:rsidRPr="002C5150" w:rsidRDefault="00026182" w:rsidP="00026182">
      <w:pPr>
        <w:rPr>
          <w:rFonts w:ascii="Georgia" w:hAnsi="Georgia"/>
        </w:rPr>
      </w:pPr>
      <w:r w:rsidRPr="002C5150">
        <w:rPr>
          <w:rFonts w:ascii="Georgia" w:hAnsi="Georgia"/>
        </w:rPr>
        <w:t>[Arbeidstaker] er ansatt i [bedriftens navn, og eventuelt avdeling arbeidstaker er ansatt i] som [arbeidstakers stilling].</w:t>
      </w:r>
    </w:p>
    <w:p w14:paraId="29CFDA6B" w14:textId="6CC477D6" w:rsidR="00026182" w:rsidRPr="002C5150" w:rsidRDefault="00026182" w:rsidP="00026182">
      <w:pPr>
        <w:rPr>
          <w:rFonts w:ascii="Georgia" w:hAnsi="Georgia"/>
        </w:rPr>
      </w:pPr>
      <w:r w:rsidRPr="002C5150">
        <w:rPr>
          <w:rFonts w:ascii="Georgia" w:hAnsi="Georgia"/>
        </w:rPr>
        <w:t>Ifølge folketrygdloven § 8-4 skal sykepenger ytes til den som er arbeidsufør på grunn av en funksjonsnedsettelse som klart skyldes sykdom eller skade. Arbeidsgiver har grunn til å tro at dette vilkåret ikke er oppfylt.</w:t>
      </w:r>
    </w:p>
    <w:p w14:paraId="124950BC" w14:textId="48363DCF" w:rsidR="00026182" w:rsidRPr="002C5150" w:rsidRDefault="00026182" w:rsidP="00026182">
      <w:pPr>
        <w:rPr>
          <w:rFonts w:ascii="Georgia" w:hAnsi="Georgia"/>
        </w:rPr>
      </w:pPr>
      <w:r w:rsidRPr="002C5150">
        <w:rPr>
          <w:rFonts w:ascii="Georgia" w:hAnsi="Georgia"/>
        </w:rPr>
        <w:t>[angi årsaken til at arbeidsgiver mener at vilkårene for sykepenger i arbeidsgiverperioden ikke er oppfylt]</w:t>
      </w:r>
    </w:p>
    <w:p w14:paraId="4FD4E725" w14:textId="63EE0BC8" w:rsidR="00026182" w:rsidRPr="002C5150" w:rsidRDefault="00026182" w:rsidP="00026182">
      <w:pPr>
        <w:rPr>
          <w:rFonts w:ascii="Georgia" w:hAnsi="Georgia"/>
        </w:rPr>
      </w:pPr>
      <w:r w:rsidRPr="002C5150">
        <w:rPr>
          <w:rFonts w:ascii="Georgia" w:hAnsi="Georgia"/>
        </w:rPr>
        <w:t xml:space="preserve">Av denne grunn har arbeidsgiver ikke funnet at det er «klart» at fraværet skyldes sykdom hos arbeidstaker og vi begjærer herved saken brakt inn for Ankenemnda for sykepenger i arbeidsgiverperioden. Det vises til </w:t>
      </w:r>
      <w:proofErr w:type="spellStart"/>
      <w:r w:rsidRPr="002C5150">
        <w:rPr>
          <w:rFonts w:ascii="Georgia" w:hAnsi="Georgia"/>
        </w:rPr>
        <w:t>ftl</w:t>
      </w:r>
      <w:proofErr w:type="spellEnd"/>
      <w:r w:rsidRPr="002C5150">
        <w:rPr>
          <w:rFonts w:ascii="Georgia" w:hAnsi="Georgia"/>
        </w:rPr>
        <w:t>. § 21-13 samt til forskrift om behandling av tvister i arbeidsgiverperioden av 25. mars 1997.</w:t>
      </w:r>
    </w:p>
    <w:p w14:paraId="35B44D95" w14:textId="77777777" w:rsidR="00026182" w:rsidRPr="002C5150" w:rsidRDefault="00026182" w:rsidP="00026182">
      <w:pPr>
        <w:rPr>
          <w:rFonts w:ascii="Georgia" w:hAnsi="Georgia"/>
        </w:rPr>
      </w:pPr>
    </w:p>
    <w:p w14:paraId="6111307B" w14:textId="77777777" w:rsidR="00026182" w:rsidRPr="002C5150" w:rsidRDefault="00026182" w:rsidP="00026182">
      <w:pPr>
        <w:rPr>
          <w:rFonts w:ascii="Georgia" w:hAnsi="Georgia"/>
        </w:rPr>
      </w:pPr>
      <w:r w:rsidRPr="002C5150">
        <w:rPr>
          <w:rFonts w:ascii="Georgia" w:hAnsi="Georgia"/>
        </w:rPr>
        <w:t>Underskrift</w:t>
      </w:r>
    </w:p>
    <w:p w14:paraId="6B7DD957" w14:textId="77777777" w:rsidR="00026182" w:rsidRPr="002C5150" w:rsidRDefault="00026182" w:rsidP="00026182">
      <w:pPr>
        <w:rPr>
          <w:rFonts w:ascii="Georgia" w:hAnsi="Georgia"/>
        </w:rPr>
      </w:pPr>
    </w:p>
    <w:p w14:paraId="5607C5B5" w14:textId="77777777" w:rsidR="00164EDE" w:rsidRPr="002C5150" w:rsidRDefault="00026182" w:rsidP="00026182">
      <w:pPr>
        <w:rPr>
          <w:rFonts w:ascii="Georgia" w:hAnsi="Georgia"/>
        </w:rPr>
      </w:pPr>
      <w:r w:rsidRPr="002C5150">
        <w:rPr>
          <w:rFonts w:ascii="Georgia" w:hAnsi="Georgia"/>
        </w:rPr>
        <w:t>Kopi: arbeidstaker</w:t>
      </w:r>
    </w:p>
    <w:sectPr w:rsidR="00164EDE" w:rsidRPr="002C515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13B52" w14:textId="77777777" w:rsidR="00607169" w:rsidRDefault="00607169" w:rsidP="00505D5B">
      <w:pPr>
        <w:spacing w:after="0" w:line="240" w:lineRule="auto"/>
      </w:pPr>
      <w:r>
        <w:separator/>
      </w:r>
    </w:p>
  </w:endnote>
  <w:endnote w:type="continuationSeparator" w:id="0">
    <w:p w14:paraId="54266706" w14:textId="77777777" w:rsidR="00607169" w:rsidRDefault="00607169" w:rsidP="0050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A62B" w14:textId="77777777" w:rsidR="007C7062" w:rsidRDefault="007C706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DC6CD" w14:textId="77777777" w:rsidR="007C7062" w:rsidRDefault="007C7062">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7A94" w14:textId="77777777" w:rsidR="007C7062" w:rsidRDefault="007C706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55C47" w14:textId="77777777" w:rsidR="00607169" w:rsidRDefault="00607169" w:rsidP="00505D5B">
      <w:pPr>
        <w:spacing w:after="0" w:line="240" w:lineRule="auto"/>
      </w:pPr>
      <w:r>
        <w:separator/>
      </w:r>
    </w:p>
  </w:footnote>
  <w:footnote w:type="continuationSeparator" w:id="0">
    <w:p w14:paraId="5DE0D237" w14:textId="77777777" w:rsidR="00607169" w:rsidRDefault="00607169" w:rsidP="00505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303A" w14:textId="77777777" w:rsidR="007C7062" w:rsidRDefault="007C706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4E72" w14:textId="7DC4617D" w:rsidR="00505D5B" w:rsidRDefault="007C7062" w:rsidP="00505D5B">
    <w:pPr>
      <w:pStyle w:val="Topptekst"/>
      <w:jc w:val="right"/>
    </w:pPr>
    <w:r>
      <w:rPr>
        <w:noProof/>
      </w:rPr>
      <w:drawing>
        <wp:inline distT="0" distB="0" distL="0" distR="0" wp14:anchorId="71DCE0EF" wp14:editId="41AE19A6">
          <wp:extent cx="1623695" cy="320040"/>
          <wp:effectExtent l="0" t="0" r="0" b="3810"/>
          <wp:docPr id="3" name="Bilde 2"/>
          <wp:cNvGraphicFramePr/>
          <a:graphic xmlns:a="http://schemas.openxmlformats.org/drawingml/2006/main">
            <a:graphicData uri="http://schemas.openxmlformats.org/drawingml/2006/picture">
              <pic:pic xmlns:pic="http://schemas.openxmlformats.org/drawingml/2006/picture">
                <pic:nvPicPr>
                  <pic:cNvPr id="3" name="Bil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23695" cy="320040"/>
                  </a:xfrm>
                  <a:prstGeom prst="rect">
                    <a:avLst/>
                  </a:prstGeom>
                  <a:noFill/>
                  <a:ln>
                    <a:noFill/>
                  </a:ln>
                  <a:extLst>
                    <a:ext uri="{909E8E84-426E-40dd-AFC4-6F175D3DCCD1}">
                      <a14:hiddenFill xmlns:lc="http://schemas.openxmlformats.org/drawingml/2006/lockedCanvas"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a:solidFill>
                          <a:srgbClr val="FFFFFF"/>
                        </a:solidFill>
                      </a14:hiddenFill>
                    </a:ext>
                    <a:ext uri="{91240B29-F687-4f45-9708-019B960494DF}">
                      <a14:hiddenLine xmlns:lc="http://schemas.openxmlformats.org/drawingml/2006/lockedCanvas"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w="9525">
                        <a:solidFill>
                          <a:srgbClr val="000000"/>
                        </a:solidFill>
                        <a:miter lim="800000"/>
                        <a:headEnd/>
                        <a:tailEnd/>
                      </a14:hiddenLine>
                    </a:ext>
                  </a:extLst>
                </pic:spPr>
              </pic:pic>
            </a:graphicData>
          </a:graphic>
        </wp:inline>
      </w:drawing>
    </w:r>
    <w:bookmarkStart w:id="0" w:name="_GoBack"/>
    <w:bookmarkEnd w:id="0"/>
  </w:p>
  <w:p w14:paraId="27C3F90E" w14:textId="77777777" w:rsidR="00505D5B" w:rsidRDefault="00505D5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C2206" w14:textId="77777777" w:rsidR="007C7062" w:rsidRDefault="007C706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5D"/>
    <w:rsid w:val="00026182"/>
    <w:rsid w:val="00056A7A"/>
    <w:rsid w:val="00164EDE"/>
    <w:rsid w:val="002C5150"/>
    <w:rsid w:val="002F625D"/>
    <w:rsid w:val="00505D5B"/>
    <w:rsid w:val="00607169"/>
    <w:rsid w:val="006503DC"/>
    <w:rsid w:val="007C7062"/>
    <w:rsid w:val="00A862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0DBE"/>
  <w15:chartTrackingRefBased/>
  <w15:docId w15:val="{CF27A75E-E50B-4554-9E6D-CB2B4279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block-docs-title">
    <w:name w:val="block-docs-title"/>
    <w:basedOn w:val="Standardskriftforavsnitt"/>
    <w:rsid w:val="00A86254"/>
  </w:style>
  <w:style w:type="paragraph" w:styleId="NormalWeb">
    <w:name w:val="Normal (Web)"/>
    <w:basedOn w:val="Normal"/>
    <w:uiPriority w:val="99"/>
    <w:semiHidden/>
    <w:unhideWhenUsed/>
    <w:rsid w:val="00A8625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A8625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86254"/>
    <w:rPr>
      <w:rFonts w:ascii="Segoe UI" w:hAnsi="Segoe UI" w:cs="Segoe UI"/>
      <w:sz w:val="18"/>
      <w:szCs w:val="18"/>
    </w:rPr>
  </w:style>
  <w:style w:type="paragraph" w:styleId="Topptekst">
    <w:name w:val="header"/>
    <w:basedOn w:val="Normal"/>
    <w:link w:val="TopptekstTegn"/>
    <w:uiPriority w:val="99"/>
    <w:unhideWhenUsed/>
    <w:rsid w:val="00505D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05D5B"/>
  </w:style>
  <w:style w:type="paragraph" w:styleId="Bunntekst">
    <w:name w:val="footer"/>
    <w:basedOn w:val="Normal"/>
    <w:link w:val="BunntekstTegn"/>
    <w:uiPriority w:val="99"/>
    <w:unhideWhenUsed/>
    <w:rsid w:val="00505D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0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Ingrid Iren Engesæt</TermName>
          <TermId xmlns="http://schemas.microsoft.com/office/infopath/2007/PartnerControls">9c4e33d3-5ccd-42ae-86ff-bd12efdabf92</TermId>
        </TermInfo>
      </Terms>
    </c33924c3673147c88830f2707c1978bc>
    <_dlc_DocId xmlns="1fcd92dd-7d74-4918-8c11-98baf3d8368d">SAMH-1228-174</_dlc_DocId>
    <_dlc_DocIdUrl xmlns="1fcd92dd-7d74-4918-8c11-98baf3d8368d">
      <Url>https://samhandling.nho.no/samhandlingsrom/innholdportal/_layouts/DocIdRedir.aspx?ID=SAMH-1228-174</Url>
      <Description>SAMH-1228-174</Description>
    </_dlc_DocIdUrl>
    <TaxCatchAll xmlns="1fcd92dd-7d74-4918-8c11-98baf3d8368d">
      <Value>1103</Value>
      <Value>1575</Value>
    </TaxCatchAll>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Tariff og medlemstjenester</TermName>
          <TermId xmlns="http://schemas.microsoft.com/office/infopath/2007/PartnerControls">731688b3-8cf4-4853-a5b9-9799ae3502d1</TermId>
        </TermInfo>
      </Terms>
    </p8a47c7619634ae9930087b62d76e394>
    <NHO_DocumentStatus xmlns="1fcd92dd-7d74-4918-8c11-98baf3d8368d">Under behandling</NHO_DocumentStatus>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ARENA_DocumentSender xmlns="1fcd92dd-7d74-4918-8c11-98baf3d8368d" xsi:nil="true"/>
    <NHO_DocumentProperty xmlns="1fcd92dd-7d74-4918-8c11-98baf3d8368d">Internt</NHO_DocumentPropert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bd9e53e-6585-4f50-95a9-cc115a295e47" ContentTypeId="0x0101002703D2AF657F4CC69F3B5766777647D7004341477D8637482E9A0D4D24A735804E003510C93B5588415EA97F771344DB5060" PreviousValue="true"/>
</file>

<file path=customXml/item4.xml><?xml version="1.0" encoding="utf-8"?>
<ct:contentTypeSchema xmlns:ct="http://schemas.microsoft.com/office/2006/metadata/contentType" xmlns:ma="http://schemas.microsoft.com/office/2006/metadata/properties/metaAttributes" ct:_="" ma:_="" ma:contentTypeName="Dokument - Samhandlingsrom" ma:contentTypeID="0x0101002703D2AF657F4CC69F3B5766777647D7004341477D8637482E9A0D4D24A735804E003510C93B5588415EA97F771344DB506000F6062C31E327A643A3BBFB3540EB4193" ma:contentTypeVersion="41" ma:contentTypeDescription="Opprett et nytt dokument." ma:contentTypeScope="" ma:versionID="9e9837bbd32a50530fdb97bb8ebc8b94">
  <xsd:schema xmlns:xsd="http://www.w3.org/2001/XMLSchema" xmlns:xs="http://www.w3.org/2001/XMLSchema" xmlns:p="http://schemas.microsoft.com/office/2006/metadata/properties" xmlns:ns2="1fcd92dd-7d74-4918-8c11-98baf3d8368d" targetNamespace="http://schemas.microsoft.com/office/2006/metadata/properties" ma:root="true" ma:fieldsID="02cf739a6a016eadf75cbbc57ccd7b0c"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16295959-3423-4a34-816e-bfdd7cf52021}" ma:internalName="TaxCatchAll" ma:showField="CatchAllData" ma:web="597b9fc1-7a82-4146-b00d-c85ef93e9cd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6295959-3423-4a34-816e-bfdd7cf52021}" ma:internalName="TaxCatchAllLabel" ma:readOnly="true" ma:showField="CatchAllDataLabel" ma:web="597b9fc1-7a82-4146-b00d-c85ef93e9cd9">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DA011-DA5E-4E01-A266-478554BDD894}">
  <ds:schemaRefs>
    <ds:schemaRef ds:uri="http://schemas.microsoft.com/office/2006/metadata/properties"/>
    <ds:schemaRef ds:uri="http://schemas.microsoft.com/office/infopath/2007/PartnerControls"/>
    <ds:schemaRef ds:uri="1fcd92dd-7d74-4918-8c11-98baf3d8368d"/>
  </ds:schemaRefs>
</ds:datastoreItem>
</file>

<file path=customXml/itemProps2.xml><?xml version="1.0" encoding="utf-8"?>
<ds:datastoreItem xmlns:ds="http://schemas.openxmlformats.org/officeDocument/2006/customXml" ds:itemID="{C4FA40CA-B62D-4B2D-BEC3-597CCC01045F}">
  <ds:schemaRefs>
    <ds:schemaRef ds:uri="http://schemas.microsoft.com/sharepoint/events"/>
  </ds:schemaRefs>
</ds:datastoreItem>
</file>

<file path=customXml/itemProps3.xml><?xml version="1.0" encoding="utf-8"?>
<ds:datastoreItem xmlns:ds="http://schemas.openxmlformats.org/officeDocument/2006/customXml" ds:itemID="{11758DC1-41F2-4E5C-B3AE-5CDF95878F27}">
  <ds:schemaRefs>
    <ds:schemaRef ds:uri="Microsoft.SharePoint.Taxonomy.ContentTypeSync"/>
  </ds:schemaRefs>
</ds:datastoreItem>
</file>

<file path=customXml/itemProps4.xml><?xml version="1.0" encoding="utf-8"?>
<ds:datastoreItem xmlns:ds="http://schemas.openxmlformats.org/officeDocument/2006/customXml" ds:itemID="{766645E2-45DC-42F2-8888-C4B02DBF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DF835A-2C6C-4F76-9A84-7712F3D72B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1476</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Iren Engesæt</dc:creator>
  <cp:keywords/>
  <dc:description/>
  <cp:lastModifiedBy>Tommy H. Hansen</cp:lastModifiedBy>
  <cp:revision>5</cp:revision>
  <cp:lastPrinted>2018-07-02T16:09:00Z</cp:lastPrinted>
  <dcterms:created xsi:type="dcterms:W3CDTF">2018-07-02T16:09:00Z</dcterms:created>
  <dcterms:modified xsi:type="dcterms:W3CDTF">2018-12-14T14:00:00Z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HO_OrganisationUnit">
    <vt:lpwstr>1575;#Tariff og medlemstjenester|731688b3-8cf4-4853-a5b9-9799ae3502d1</vt:lpwstr>
  </property>
  <property fmtid="{D5CDD505-2E9C-101B-9397-08002B2CF9AE}" pid="3" name="_dlc_DocIdItemGuid">
    <vt:lpwstr>75cb142a-4f61-4fc0-a045-a891764cd3c8</vt:lpwstr>
  </property>
  <property fmtid="{D5CDD505-2E9C-101B-9397-08002B2CF9AE}" pid="4" name="ContentTypeId">
    <vt:lpwstr>0x0101002703D2AF657F4CC69F3B5766777647D7004341477D8637482E9A0D4D24A735804E003510C93B5588415EA97F771344DB506000F6062C31E327A643A3BBFB3540EB4193</vt:lpwstr>
  </property>
  <property fmtid="{D5CDD505-2E9C-101B-9397-08002B2CF9AE}" pid="5" name="NhoMmdCaseWorker">
    <vt:lpwstr>1103;#Ingrid Iren Engesæt|9c4e33d3-5ccd-42ae-86ff-bd12efdabf92</vt:lpwstr>
  </property>
  <property fmtid="{D5CDD505-2E9C-101B-9397-08002B2CF9AE}" pid="6" name="TaxKeyword">
    <vt:lpwstr/>
  </property>
</Properties>
</file>